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Pr="00F74F0F" w:rsidRDefault="00F74F0F" w:rsidP="00980699">
            <w:pPr>
              <w:rPr>
                <w:rFonts w:ascii="Arial" w:hAnsi="Arial" w:cs="Arial"/>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bookmarkStart w:id="0" w:name="_GoBack"/>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bookmarkEnd w:id="0"/>
            <w:r w:rsidRPr="00F74F0F">
              <w:rPr>
                <w:rFonts w:ascii="Arial" w:hAnsi="Arial" w:cs="Arial"/>
              </w:rPr>
              <w:fldChar w:fldCharType="end"/>
            </w:r>
          </w:p>
        </w:tc>
        <w:tc>
          <w:tcPr>
            <w:tcW w:w="4759" w:type="dxa"/>
            <w:gridSpan w:val="2"/>
          </w:tcPr>
          <w:p w:rsidR="002C4B5E" w:rsidRDefault="007C65F5" w:rsidP="00980699">
            <w:pPr>
              <w:rPr>
                <w:rFonts w:ascii="Arial" w:hAnsi="Arial" w:cs="Arial"/>
                <w:sz w:val="16"/>
              </w:rPr>
            </w:pPr>
            <w:r>
              <w:rPr>
                <w:rFonts w:ascii="Arial" w:hAnsi="Arial" w:cs="Arial"/>
                <w:sz w:val="16"/>
              </w:rPr>
              <w:t xml:space="preserve">2. LOCATION (CITY, </w:t>
            </w:r>
            <w:r w:rsidR="002C4B5E">
              <w:rPr>
                <w:rFonts w:ascii="Arial" w:hAnsi="Arial" w:cs="Arial"/>
                <w:sz w:val="16"/>
              </w:rPr>
              <w:t xml:space="preserve">STATE):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7D410D">
              <w:rPr>
                <w:rFonts w:ascii="Arial" w:hAnsi="Arial" w:cs="Arial"/>
                <w:sz w:val="16"/>
              </w:rPr>
            </w:r>
            <w:r w:rsidR="007D410D">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7D410D">
              <w:rPr>
                <w:rFonts w:ascii="Arial" w:hAnsi="Arial" w:cs="Arial"/>
                <w:sz w:val="16"/>
              </w:rPr>
            </w:r>
            <w:r w:rsidR="007D410D">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7D410D">
              <w:rPr>
                <w:rFonts w:ascii="Arial" w:hAnsi="Arial" w:cs="Arial"/>
                <w:sz w:val="16"/>
              </w:rPr>
            </w:r>
            <w:r w:rsidR="007D410D">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401BE2"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Tr="00980699">
        <w:trPr>
          <w:trHeight w:val="710"/>
        </w:trPr>
        <w:tc>
          <w:tcPr>
            <w:tcW w:w="10123" w:type="dxa"/>
            <w:gridSpan w:val="4"/>
          </w:tcPr>
          <w:p w:rsidR="002C4B5E" w:rsidRDefault="002C4B5E" w:rsidP="00980699">
            <w:pPr>
              <w:rPr>
                <w:rFonts w:ascii="Arial" w:hAnsi="Arial" w:cs="Arial"/>
                <w:sz w:val="16"/>
              </w:rPr>
            </w:pPr>
            <w:r>
              <w:rPr>
                <w:rFonts w:ascii="Arial" w:hAnsi="Arial" w:cs="Arial"/>
                <w:sz w:val="16"/>
              </w:rPr>
              <w:t xml:space="preserve">8. TITLE OF STANDARD BEING MODIFIED (CITE REFERENCE DOCUMENT): </w:t>
            </w:r>
          </w:p>
          <w:p w:rsidR="002C4B5E" w:rsidRPr="00401BE2" w:rsidRDefault="00D82F1E" w:rsidP="00980699">
            <w:pPr>
              <w:rPr>
                <w:rFonts w:ascii="Arial" w:hAnsi="Arial" w:cs="Arial"/>
              </w:rPr>
            </w:pPr>
            <w:r w:rsidRPr="00401BE2">
              <w:rPr>
                <w:rFonts w:ascii="Arial" w:hAnsi="Arial" w:cs="Arial"/>
              </w:rPr>
              <w:t>Federal Aviation Administration, Advisory Circular (AC) 150/5370-10G, Standards for Specifying Construction of Airports.</w:t>
            </w:r>
            <w:r w:rsidR="00A13382" w:rsidRPr="00401BE2">
              <w:rPr>
                <w:rFonts w:ascii="Arial" w:hAnsi="Arial" w:cs="Arial"/>
              </w:rPr>
              <w:t xml:space="preserve"> Item </w:t>
            </w:r>
            <w:r w:rsidR="000C4388" w:rsidRPr="00401BE2">
              <w:rPr>
                <w:rFonts w:ascii="Arial" w:hAnsi="Arial" w:cs="Arial"/>
              </w:rPr>
              <w:t>D-751</w:t>
            </w:r>
            <w:r w:rsidR="00C00213" w:rsidRPr="00401BE2">
              <w:rPr>
                <w:rFonts w:ascii="Arial" w:hAnsi="Arial" w:cs="Arial"/>
              </w:rPr>
              <w:t xml:space="preserve"> Section </w:t>
            </w:r>
            <w:r w:rsidR="000C4388" w:rsidRPr="00401BE2">
              <w:rPr>
                <w:rFonts w:ascii="Arial" w:hAnsi="Arial" w:cs="Arial"/>
              </w:rPr>
              <w:t>751-2.7 Steps</w:t>
            </w:r>
            <w:r w:rsidR="00E74363" w:rsidRPr="00401BE2">
              <w:rPr>
                <w:rFonts w:ascii="Arial" w:hAnsi="Arial" w:cs="Arial"/>
              </w:rPr>
              <w:t>.</w:t>
            </w:r>
          </w:p>
          <w:p w:rsidR="0072736F" w:rsidRDefault="0072736F" w:rsidP="00980699">
            <w:pPr>
              <w:rPr>
                <w:rFonts w:ascii="Arial" w:hAnsi="Arial" w:cs="Arial"/>
                <w:sz w:val="16"/>
              </w:rPr>
            </w:pPr>
          </w:p>
        </w:tc>
      </w:tr>
      <w:tr w:rsidR="002C4B5E" w:rsidTr="00980699">
        <w:trPr>
          <w:trHeight w:val="701"/>
        </w:trPr>
        <w:tc>
          <w:tcPr>
            <w:tcW w:w="10123" w:type="dxa"/>
            <w:gridSpan w:val="4"/>
          </w:tcPr>
          <w:p w:rsidR="002C4B5E" w:rsidRDefault="002C4B5E" w:rsidP="00980699">
            <w:pPr>
              <w:rPr>
                <w:rFonts w:ascii="Arial" w:hAnsi="Arial" w:cs="Arial"/>
                <w:sz w:val="16"/>
              </w:rPr>
            </w:pPr>
            <w:r>
              <w:rPr>
                <w:rFonts w:ascii="Arial" w:hAnsi="Arial" w:cs="Arial"/>
                <w:sz w:val="16"/>
              </w:rPr>
              <w:t xml:space="preserve">9. STANDARD/REQUIREMENT: </w:t>
            </w:r>
          </w:p>
          <w:p w:rsidR="000C4388" w:rsidRDefault="000C4388" w:rsidP="00980699">
            <w:pPr>
              <w:rPr>
                <w:rFonts w:ascii="Arial" w:hAnsi="Arial" w:cs="Arial"/>
                <w:sz w:val="16"/>
              </w:rPr>
            </w:pPr>
          </w:p>
          <w:p w:rsidR="000C4388" w:rsidRPr="000C4388" w:rsidRDefault="000C4388" w:rsidP="000C4388">
            <w:pPr>
              <w:kinsoku w:val="0"/>
              <w:overflowPunct w:val="0"/>
              <w:autoSpaceDE w:val="0"/>
              <w:autoSpaceDN w:val="0"/>
              <w:adjustRightInd w:val="0"/>
              <w:spacing w:line="225" w:lineRule="exact"/>
              <w:ind w:left="39"/>
              <w:rPr>
                <w:rFonts w:ascii="Arial" w:hAnsi="Arial" w:cs="Arial"/>
              </w:rPr>
            </w:pPr>
            <w:bookmarkStart w:id="4" w:name="Item_D-751_Manholes,_Catch_Basins,_Inlet"/>
            <w:bookmarkStart w:id="5" w:name="bookmark0"/>
            <w:bookmarkEnd w:id="4"/>
            <w:bookmarkEnd w:id="5"/>
            <w:r w:rsidRPr="000C4388">
              <w:rPr>
                <w:rFonts w:ascii="Arial" w:hAnsi="Arial" w:cs="Arial"/>
              </w:rPr>
              <w:t>751-2.7 Steps.</w:t>
            </w:r>
            <w:r w:rsidRPr="00401BE2">
              <w:rPr>
                <w:rFonts w:ascii="Arial" w:hAnsi="Arial" w:cs="Arial"/>
              </w:rPr>
              <w:t xml:space="preserve">  </w:t>
            </w:r>
            <w:r w:rsidRPr="000C4388">
              <w:rPr>
                <w:rFonts w:ascii="Arial" w:hAnsi="Arial" w:cs="Arial"/>
              </w:rPr>
              <w:t>The steps or ladder bars shall be gray or malleable cast iron or galvanized steel. The steps</w:t>
            </w:r>
            <w:r w:rsidRPr="00401BE2">
              <w:rPr>
                <w:rFonts w:ascii="Arial" w:hAnsi="Arial" w:cs="Arial"/>
              </w:rPr>
              <w:t xml:space="preserve"> </w:t>
            </w:r>
            <w:r w:rsidRPr="000C4388">
              <w:rPr>
                <w:rFonts w:ascii="Arial" w:hAnsi="Arial" w:cs="Arial"/>
              </w:rPr>
              <w:t>shall be the size, length, and shape shown on the plans and those steps that are not galvanized shall be</w:t>
            </w:r>
            <w:r w:rsidRPr="00401BE2">
              <w:rPr>
                <w:rFonts w:ascii="Arial" w:hAnsi="Arial" w:cs="Arial"/>
              </w:rPr>
              <w:t xml:space="preserve"> </w:t>
            </w:r>
            <w:r w:rsidRPr="000C4388">
              <w:rPr>
                <w:rFonts w:ascii="Arial" w:hAnsi="Arial" w:cs="Arial"/>
              </w:rPr>
              <w:t>given a coat of bituminous paint, when directed.</w:t>
            </w:r>
          </w:p>
          <w:p w:rsidR="002E098A" w:rsidRDefault="002E098A" w:rsidP="002E098A">
            <w:pPr>
              <w:rPr>
                <w:rFonts w:ascii="Arial" w:hAnsi="Arial" w:cs="Arial"/>
                <w:sz w:val="16"/>
              </w:rPr>
            </w:pPr>
          </w:p>
        </w:tc>
      </w:tr>
      <w:tr w:rsidR="002C4B5E" w:rsidTr="00980699">
        <w:trPr>
          <w:trHeight w:val="720"/>
        </w:trPr>
        <w:tc>
          <w:tcPr>
            <w:tcW w:w="10123" w:type="dxa"/>
            <w:gridSpan w:val="4"/>
          </w:tcPr>
          <w:p w:rsidR="002C4B5E" w:rsidRDefault="002C4B5E" w:rsidP="00980699">
            <w:pPr>
              <w:rPr>
                <w:rFonts w:ascii="Arial" w:hAnsi="Arial" w:cs="Arial"/>
                <w:sz w:val="16"/>
              </w:rPr>
            </w:pPr>
            <w:r>
              <w:rPr>
                <w:rFonts w:ascii="Arial" w:hAnsi="Arial" w:cs="Arial"/>
                <w:sz w:val="16"/>
              </w:rPr>
              <w:t xml:space="preserve">10. PROPOSED: </w:t>
            </w:r>
          </w:p>
          <w:p w:rsidR="000C4388" w:rsidRDefault="000C4388" w:rsidP="00980699">
            <w:pPr>
              <w:rPr>
                <w:rFonts w:ascii="Arial" w:hAnsi="Arial" w:cs="Arial"/>
                <w:sz w:val="16"/>
              </w:rPr>
            </w:pPr>
          </w:p>
          <w:p w:rsidR="002E098A" w:rsidRPr="00401BE2" w:rsidRDefault="002E098A" w:rsidP="00980699">
            <w:pPr>
              <w:rPr>
                <w:rFonts w:ascii="Arial" w:hAnsi="Arial" w:cs="Arial"/>
              </w:rPr>
            </w:pPr>
            <w:r w:rsidRPr="00401BE2">
              <w:rPr>
                <w:rFonts w:ascii="Arial" w:hAnsi="Arial" w:cs="Arial"/>
              </w:rPr>
              <w:t xml:space="preserve">Replace </w:t>
            </w:r>
            <w:r w:rsidR="00C05441" w:rsidRPr="00401BE2">
              <w:rPr>
                <w:rFonts w:ascii="Arial" w:hAnsi="Arial" w:cs="Arial"/>
              </w:rPr>
              <w:t>these</w:t>
            </w:r>
            <w:r w:rsidRPr="00401BE2">
              <w:rPr>
                <w:rFonts w:ascii="Arial" w:hAnsi="Arial" w:cs="Arial"/>
              </w:rPr>
              <w:t xml:space="preserve"> section</w:t>
            </w:r>
            <w:r w:rsidR="00C05441" w:rsidRPr="00401BE2">
              <w:rPr>
                <w:rFonts w:ascii="Arial" w:hAnsi="Arial" w:cs="Arial"/>
              </w:rPr>
              <w:t>s</w:t>
            </w:r>
            <w:r w:rsidRPr="00401BE2">
              <w:rPr>
                <w:rFonts w:ascii="Arial" w:hAnsi="Arial" w:cs="Arial"/>
              </w:rPr>
              <w:t xml:space="preserve"> as follows:</w:t>
            </w:r>
          </w:p>
          <w:p w:rsidR="000C4388" w:rsidRPr="00401BE2" w:rsidRDefault="000C4388" w:rsidP="00980699">
            <w:pPr>
              <w:rPr>
                <w:rFonts w:ascii="Arial" w:hAnsi="Arial" w:cs="Arial"/>
              </w:rPr>
            </w:pPr>
          </w:p>
          <w:p w:rsidR="000C4388" w:rsidRPr="00401BE2" w:rsidRDefault="000C4388" w:rsidP="000C4388">
            <w:pPr>
              <w:rPr>
                <w:rFonts w:ascii="Arial" w:hAnsi="Arial" w:cs="Arial"/>
              </w:rPr>
            </w:pPr>
            <w:r w:rsidRPr="00794EF9">
              <w:rPr>
                <w:rFonts w:ascii="Arial" w:hAnsi="Arial" w:cs="Arial"/>
              </w:rPr>
              <w:t>751-2.7 Steps. The steps shall be reinforced polypropylene plastic conforming to the requirements of ASTM C 478 and ASTM C 497, except that the minimum horizontal pullout load shall be 1,500 pounds.  The steel shall be Grade 60, 1/2 inch (13 mm) deformed reinforcing bar conforming to ASTM A 615.  The polypropylene shall conform to ASTM D 4101.  The entire polypropylene material surrounding the reinforced steel bar shall be encased monolithically with a minimum thickness over the steel of 1/16 inch (1.6 mm).</w:t>
            </w:r>
          </w:p>
          <w:p w:rsidR="00F643F2" w:rsidRPr="00794EF9" w:rsidRDefault="00F643F2" w:rsidP="000C4388">
            <w:pPr>
              <w:rPr>
                <w:rFonts w:ascii="Arial" w:hAnsi="Arial" w:cs="Arial"/>
              </w:rPr>
            </w:pPr>
          </w:p>
          <w:p w:rsidR="000D3DDB" w:rsidRPr="000D3DDB" w:rsidRDefault="000C4388" w:rsidP="000D3DDB">
            <w:pPr>
              <w:rPr>
                <w:rFonts w:ascii="Arial" w:hAnsi="Arial" w:cs="Arial"/>
                <w:b/>
              </w:rPr>
            </w:pPr>
            <w:r w:rsidRPr="00794EF9">
              <w:rPr>
                <w:rFonts w:ascii="Arial" w:hAnsi="Arial" w:cs="Arial"/>
              </w:rPr>
              <w:t>Steps or ladder bars made of gray or malleable cast iron are acceptable alternatives. The steps shall be the size, length, and shape shown on the plans and those steps that are not galvanized shall be given a coat of bituminous paint, when directed.</w:t>
            </w:r>
          </w:p>
          <w:p w:rsidR="00282B5B" w:rsidRDefault="00282B5B" w:rsidP="00980699">
            <w:pPr>
              <w:rPr>
                <w:rFonts w:ascii="Arial" w:hAnsi="Arial" w:cs="Arial"/>
                <w:sz w:val="16"/>
              </w:rPr>
            </w:pPr>
          </w:p>
        </w:tc>
      </w:tr>
      <w:tr w:rsidR="002C4B5E" w:rsidTr="00980699">
        <w:trPr>
          <w:trHeight w:val="2100"/>
        </w:trPr>
        <w:tc>
          <w:tcPr>
            <w:tcW w:w="10123" w:type="dxa"/>
            <w:gridSpan w:val="4"/>
          </w:tcPr>
          <w:p w:rsidR="001F39CD" w:rsidRDefault="002C4B5E" w:rsidP="00401BE2">
            <w:pPr>
              <w:rPr>
                <w:rFonts w:ascii="Arial" w:hAnsi="Arial" w:cs="Arial"/>
              </w:rPr>
            </w:pPr>
            <w:r>
              <w:rPr>
                <w:rFonts w:ascii="Arial" w:hAnsi="Arial" w:cs="Arial"/>
                <w:sz w:val="16"/>
              </w:rPr>
              <w:t>11. EXPLAIN WHY STANDARD CANNOT BE MET (FAA ORDER 5300.1E):</w:t>
            </w:r>
          </w:p>
          <w:p w:rsidR="001F39CD" w:rsidRPr="00401BE2" w:rsidRDefault="000C4388" w:rsidP="00401BE2">
            <w:pPr>
              <w:rPr>
                <w:rFonts w:ascii="Arial" w:hAnsi="Arial" w:cs="Arial"/>
              </w:rPr>
            </w:pPr>
            <w:r w:rsidRPr="00401BE2">
              <w:rPr>
                <w:rFonts w:ascii="Arial" w:hAnsi="Arial" w:cs="Arial"/>
              </w:rPr>
              <w:t>AC 150 5300-13A states that the design of storm drainage systems m</w:t>
            </w:r>
            <w:r w:rsidR="002258DF" w:rsidRPr="00401BE2">
              <w:rPr>
                <w:rFonts w:ascii="Arial" w:hAnsi="Arial" w:cs="Arial"/>
              </w:rPr>
              <w:t>ust meet local requirements and address storm water quality issues in accordanc</w:t>
            </w:r>
            <w:r w:rsidR="00331CE3">
              <w:rPr>
                <w:rFonts w:ascii="Arial" w:hAnsi="Arial" w:cs="Arial"/>
              </w:rPr>
              <w:t>e with state and local permits.</w:t>
            </w:r>
            <w:r w:rsidR="001F39CD">
              <w:rPr>
                <w:rFonts w:ascii="Arial" w:hAnsi="Arial" w:cs="Arial"/>
              </w:rPr>
              <w:t xml:space="preserve">  </w:t>
            </w:r>
            <w:r w:rsidR="006A3269" w:rsidRPr="00401BE2">
              <w:rPr>
                <w:rFonts w:ascii="Arial" w:hAnsi="Arial" w:cs="Arial"/>
              </w:rPr>
              <w:t xml:space="preserve">The Port of Portland is a co-permittee with the City of Portland on Municipal Separate Storm Sewer System (MS4) Permit No. 101314, which was issued by the Oregon Department of Environmental Quality </w:t>
            </w:r>
            <w:r w:rsidR="00F643F2" w:rsidRPr="00401BE2">
              <w:rPr>
                <w:rFonts w:ascii="Arial" w:hAnsi="Arial" w:cs="Arial"/>
              </w:rPr>
              <w:t xml:space="preserve">(DEQ) </w:t>
            </w:r>
            <w:r w:rsidR="006A3269" w:rsidRPr="00401BE2">
              <w:rPr>
                <w:rFonts w:ascii="Arial" w:hAnsi="Arial" w:cs="Arial"/>
              </w:rPr>
              <w:t>in 2011.</w:t>
            </w:r>
            <w:r w:rsidR="00F643F2" w:rsidRPr="00401BE2">
              <w:rPr>
                <w:rFonts w:ascii="Arial" w:hAnsi="Arial" w:cs="Arial"/>
              </w:rPr>
              <w:t xml:space="preserve">  This permit requires the Port to monitor levels of metals dissolved within the stormwater discharge and stay below state mandated threshold (i.e. Copper, lead, zinc, etc.).</w:t>
            </w:r>
          </w:p>
          <w:p w:rsidR="005B0FDD" w:rsidRDefault="005B0FDD" w:rsidP="00401BE2">
            <w:pPr>
              <w:rPr>
                <w:rFonts w:ascii="Arial" w:hAnsi="Arial" w:cs="Arial"/>
              </w:rPr>
            </w:pPr>
          </w:p>
          <w:p w:rsidR="009608B7" w:rsidRDefault="009608B7" w:rsidP="00401BE2">
            <w:pPr>
              <w:rPr>
                <w:rFonts w:ascii="Arial" w:hAnsi="Arial" w:cs="Arial"/>
              </w:rPr>
            </w:pPr>
          </w:p>
          <w:p w:rsidR="009608B7" w:rsidRDefault="009608B7" w:rsidP="00401BE2">
            <w:pPr>
              <w:rPr>
                <w:rFonts w:ascii="Arial" w:hAnsi="Arial" w:cs="Arial"/>
              </w:rPr>
            </w:pPr>
          </w:p>
          <w:p w:rsidR="009608B7" w:rsidRDefault="009608B7" w:rsidP="00401BE2">
            <w:pPr>
              <w:rPr>
                <w:rFonts w:ascii="Arial" w:hAnsi="Arial" w:cs="Arial"/>
              </w:rPr>
            </w:pPr>
          </w:p>
          <w:p w:rsidR="009608B7" w:rsidRDefault="009608B7" w:rsidP="00401BE2">
            <w:pPr>
              <w:rPr>
                <w:rFonts w:ascii="Arial" w:hAnsi="Arial" w:cs="Arial"/>
              </w:rPr>
            </w:pPr>
          </w:p>
          <w:p w:rsidR="001F39CD" w:rsidRDefault="005B0FDD" w:rsidP="00401BE2">
            <w:pPr>
              <w:rPr>
                <w:rFonts w:ascii="Arial" w:hAnsi="Arial" w:cs="Arial"/>
              </w:rPr>
            </w:pPr>
            <w:r w:rsidRPr="00401BE2">
              <w:rPr>
                <w:rFonts w:ascii="Arial" w:hAnsi="Arial" w:cs="Arial"/>
              </w:rPr>
              <w:lastRenderedPageBreak/>
              <w:t xml:space="preserve">The </w:t>
            </w:r>
            <w:r>
              <w:rPr>
                <w:rFonts w:ascii="Arial" w:hAnsi="Arial" w:cs="Arial"/>
              </w:rPr>
              <w:t xml:space="preserve">FAA </w:t>
            </w:r>
            <w:r w:rsidRPr="00401BE2">
              <w:rPr>
                <w:rFonts w:ascii="Arial" w:hAnsi="Arial" w:cs="Arial"/>
              </w:rPr>
              <w:t>standard specification allows for a galvanized steel step which erodes over time and increases t</w:t>
            </w:r>
            <w:r>
              <w:rPr>
                <w:rFonts w:ascii="Arial" w:hAnsi="Arial" w:cs="Arial"/>
              </w:rPr>
              <w:t>he amount of heavy metals at</w:t>
            </w:r>
            <w:r w:rsidRPr="00401BE2">
              <w:rPr>
                <w:rFonts w:ascii="Arial" w:hAnsi="Arial" w:cs="Arial"/>
              </w:rPr>
              <w:t xml:space="preserve"> discharge points in the storm drainage system</w:t>
            </w:r>
            <w:r>
              <w:rPr>
                <w:rFonts w:ascii="Arial" w:hAnsi="Arial" w:cs="Arial"/>
              </w:rPr>
              <w:t>.</w:t>
            </w:r>
          </w:p>
          <w:p w:rsidR="007A642A" w:rsidRDefault="00F643F2" w:rsidP="005B0FDD">
            <w:pPr>
              <w:rPr>
                <w:rFonts w:ascii="Arial" w:hAnsi="Arial" w:cs="Arial"/>
                <w:sz w:val="16"/>
              </w:rPr>
            </w:pPr>
            <w:r w:rsidRPr="00401BE2">
              <w:rPr>
                <w:rFonts w:ascii="Arial" w:hAnsi="Arial" w:cs="Arial"/>
              </w:rPr>
              <w:t xml:space="preserve">The polypropylene plastic step described </w:t>
            </w:r>
            <w:r w:rsidR="001F39CD">
              <w:rPr>
                <w:rFonts w:ascii="Arial" w:hAnsi="Arial" w:cs="Arial"/>
              </w:rPr>
              <w:t>in Section 10</w:t>
            </w:r>
            <w:r w:rsidRPr="00401BE2">
              <w:rPr>
                <w:rFonts w:ascii="Arial" w:hAnsi="Arial" w:cs="Arial"/>
              </w:rPr>
              <w:t xml:space="preserve"> is a standard detail used by the City of Portland throughout the jurisdiction.  This step will not</w:t>
            </w:r>
            <w:r w:rsidR="001F39CD">
              <w:rPr>
                <w:rFonts w:ascii="Arial" w:hAnsi="Arial" w:cs="Arial"/>
              </w:rPr>
              <w:t xml:space="preserve"> erode in the stormwater and therefore</w:t>
            </w:r>
            <w:r w:rsidRPr="00401BE2">
              <w:rPr>
                <w:rFonts w:ascii="Arial" w:hAnsi="Arial" w:cs="Arial"/>
              </w:rPr>
              <w:t xml:space="preserve"> </w:t>
            </w:r>
            <w:r w:rsidR="001F39CD">
              <w:rPr>
                <w:rFonts w:ascii="Arial" w:hAnsi="Arial" w:cs="Arial"/>
              </w:rPr>
              <w:t>allows</w:t>
            </w:r>
            <w:r w:rsidRPr="00401BE2">
              <w:rPr>
                <w:rFonts w:ascii="Arial" w:hAnsi="Arial" w:cs="Arial"/>
              </w:rPr>
              <w:t xml:space="preserve"> the Port of Portland to meet the </w:t>
            </w:r>
            <w:r w:rsidR="001F39CD">
              <w:rPr>
                <w:rFonts w:ascii="Arial" w:hAnsi="Arial" w:cs="Arial"/>
              </w:rPr>
              <w:t xml:space="preserve">MS4 permit </w:t>
            </w:r>
            <w:r w:rsidRPr="00401BE2">
              <w:rPr>
                <w:rFonts w:ascii="Arial" w:hAnsi="Arial" w:cs="Arial"/>
              </w:rPr>
              <w:t>obligations with DEQ.</w:t>
            </w:r>
          </w:p>
        </w:tc>
      </w:tr>
      <w:tr w:rsidR="002C4B5E" w:rsidTr="00980699">
        <w:trPr>
          <w:trHeight w:val="2348"/>
        </w:trPr>
        <w:tc>
          <w:tcPr>
            <w:tcW w:w="10123" w:type="dxa"/>
            <w:gridSpan w:val="4"/>
          </w:tcPr>
          <w:p w:rsidR="002C4B5E" w:rsidRDefault="002C4B5E" w:rsidP="00980699">
            <w:pPr>
              <w:rPr>
                <w:rFonts w:ascii="Arial" w:hAnsi="Arial" w:cs="Arial"/>
                <w:sz w:val="16"/>
              </w:rPr>
            </w:pPr>
            <w:r>
              <w:rPr>
                <w:rFonts w:ascii="Arial" w:hAnsi="Arial" w:cs="Arial"/>
                <w:sz w:val="16"/>
              </w:rPr>
              <w:lastRenderedPageBreak/>
              <w:t xml:space="preserve">12. DISCUSS VIABLE ALTERNATIVES (FAA ORDER 5300.1E): </w:t>
            </w:r>
          </w:p>
          <w:p w:rsidR="002C4B5E" w:rsidRPr="00401BE2" w:rsidRDefault="007A642A" w:rsidP="007A642A">
            <w:pPr>
              <w:rPr>
                <w:rFonts w:ascii="Arial" w:hAnsi="Arial" w:cs="Arial"/>
                <w:sz w:val="16"/>
              </w:rPr>
            </w:pPr>
            <w:r w:rsidRPr="00401BE2">
              <w:rPr>
                <w:rFonts w:ascii="Arial" w:hAnsi="Arial" w:cs="Arial"/>
              </w:rPr>
              <w:t xml:space="preserve">The standard specification </w:t>
            </w:r>
            <w:r w:rsidR="007C65F5" w:rsidRPr="00401BE2">
              <w:rPr>
                <w:rFonts w:ascii="Arial" w:hAnsi="Arial" w:cs="Arial"/>
              </w:rPr>
              <w:t>allows</w:t>
            </w:r>
            <w:r w:rsidRPr="00401BE2">
              <w:rPr>
                <w:rFonts w:ascii="Arial" w:hAnsi="Arial" w:cs="Arial"/>
              </w:rPr>
              <w:t xml:space="preserve"> for both galvanized steel and cast iron.  We would still allow the cast iron option because iron is not currently one of the heavy metals being monitored at the outfall locations.  </w:t>
            </w:r>
            <w:r w:rsidR="007C65F5" w:rsidRPr="00401BE2">
              <w:rPr>
                <w:rFonts w:ascii="Arial" w:hAnsi="Arial" w:cs="Arial"/>
              </w:rPr>
              <w:t>However,</w:t>
            </w:r>
            <w:r w:rsidRPr="00401BE2">
              <w:rPr>
                <w:rFonts w:ascii="Arial" w:hAnsi="Arial" w:cs="Arial"/>
              </w:rPr>
              <w:t xml:space="preserve"> the proposed </w:t>
            </w:r>
            <w:r w:rsidRPr="00794EF9">
              <w:rPr>
                <w:rFonts w:ascii="Arial" w:hAnsi="Arial" w:cs="Arial"/>
              </w:rPr>
              <w:t>polypropylene plastic</w:t>
            </w:r>
            <w:r w:rsidRPr="00401BE2">
              <w:rPr>
                <w:rFonts w:ascii="Arial" w:hAnsi="Arial" w:cs="Arial"/>
              </w:rPr>
              <w:t xml:space="preserve"> is the standard, required step for manholes by the City of Portland for the area.</w:t>
            </w:r>
          </w:p>
        </w:tc>
      </w:tr>
      <w:tr w:rsidR="002C4B5E" w:rsidTr="00980699">
        <w:trPr>
          <w:trHeight w:val="2118"/>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 xml:space="preserve">13. STATE WHY MODIFICATION WOULD PROVIDE ACCEPTABLE LEVEL OF SAFETY, ECONOMY, DURABILITY, AND WORKMANSHIP (FAA ORDER 5300.1E): </w:t>
            </w:r>
          </w:p>
          <w:p w:rsidR="00577943" w:rsidRPr="00401BE2" w:rsidRDefault="007A642A" w:rsidP="0027550A">
            <w:pPr>
              <w:rPr>
                <w:rFonts w:ascii="Arial" w:hAnsi="Arial" w:cs="Arial"/>
              </w:rPr>
            </w:pPr>
            <w:r w:rsidRPr="00401BE2">
              <w:rPr>
                <w:rFonts w:ascii="Arial" w:hAnsi="Arial" w:cs="Arial"/>
              </w:rPr>
              <w:t>The City of Portlan</w:t>
            </w:r>
            <w:r w:rsidR="005B0FDD">
              <w:rPr>
                <w:rFonts w:ascii="Arial" w:hAnsi="Arial" w:cs="Arial"/>
              </w:rPr>
              <w:t>d has required the use of this p</w:t>
            </w:r>
            <w:r w:rsidRPr="00401BE2">
              <w:rPr>
                <w:rFonts w:ascii="Arial" w:hAnsi="Arial" w:cs="Arial"/>
              </w:rPr>
              <w:t xml:space="preserve">olypropylene plastic step because it does not erode and </w:t>
            </w:r>
            <w:r w:rsidR="00577943" w:rsidRPr="00401BE2">
              <w:rPr>
                <w:rFonts w:ascii="Arial" w:hAnsi="Arial" w:cs="Arial"/>
              </w:rPr>
              <w:t xml:space="preserve">therefore does </w:t>
            </w:r>
            <w:r w:rsidRPr="00401BE2">
              <w:rPr>
                <w:rFonts w:ascii="Arial" w:hAnsi="Arial" w:cs="Arial"/>
              </w:rPr>
              <w:t xml:space="preserve">not introduce another source of heavy metals into the storm system.  </w:t>
            </w:r>
          </w:p>
          <w:p w:rsidR="00577943" w:rsidRPr="00401BE2" w:rsidRDefault="00577943" w:rsidP="0027550A">
            <w:pPr>
              <w:rPr>
                <w:rFonts w:ascii="Arial" w:hAnsi="Arial" w:cs="Arial"/>
              </w:rPr>
            </w:pPr>
          </w:p>
          <w:p w:rsidR="00577943" w:rsidRPr="00401BE2" w:rsidRDefault="007A642A" w:rsidP="0027550A">
            <w:pPr>
              <w:rPr>
                <w:rFonts w:ascii="Arial" w:hAnsi="Arial" w:cs="Arial"/>
              </w:rPr>
            </w:pPr>
            <w:r w:rsidRPr="00401BE2">
              <w:rPr>
                <w:rFonts w:ascii="Arial" w:hAnsi="Arial" w:cs="Arial"/>
              </w:rPr>
              <w:t>This step provides the same strength and improved durability over the galvanized steel option</w:t>
            </w:r>
            <w:r w:rsidR="00577943" w:rsidRPr="00401BE2">
              <w:rPr>
                <w:rFonts w:ascii="Arial" w:hAnsi="Arial" w:cs="Arial"/>
              </w:rPr>
              <w:t xml:space="preserve">. </w:t>
            </w:r>
          </w:p>
          <w:p w:rsidR="00577943" w:rsidRPr="00401BE2" w:rsidRDefault="00577943" w:rsidP="0027550A">
            <w:pPr>
              <w:rPr>
                <w:rFonts w:ascii="Arial" w:hAnsi="Arial" w:cs="Arial"/>
              </w:rPr>
            </w:pPr>
          </w:p>
          <w:p w:rsidR="0066787E" w:rsidRPr="00401BE2" w:rsidRDefault="00577943" w:rsidP="0027550A">
            <w:pPr>
              <w:rPr>
                <w:rFonts w:ascii="Arial" w:hAnsi="Arial" w:cs="Arial"/>
              </w:rPr>
            </w:pPr>
            <w:r w:rsidRPr="00401BE2">
              <w:rPr>
                <w:rFonts w:ascii="Arial" w:hAnsi="Arial" w:cs="Arial"/>
              </w:rPr>
              <w:t>This step</w:t>
            </w:r>
            <w:r w:rsidR="007A642A" w:rsidRPr="00401BE2">
              <w:rPr>
                <w:rFonts w:ascii="Arial" w:hAnsi="Arial" w:cs="Arial"/>
              </w:rPr>
              <w:t xml:space="preserve"> </w:t>
            </w:r>
            <w:r w:rsidRPr="00401BE2">
              <w:rPr>
                <w:rFonts w:ascii="Arial" w:hAnsi="Arial" w:cs="Arial"/>
              </w:rPr>
              <w:t>is readily available due to being the local requirement for the Portland area and is expected to cost less than the galvanized steel option.</w:t>
            </w:r>
          </w:p>
          <w:p w:rsidR="0027550A" w:rsidRDefault="0027550A" w:rsidP="0027550A">
            <w:pPr>
              <w:rPr>
                <w:rFonts w:ascii="Arial" w:hAnsi="Arial" w:cs="Arial"/>
                <w:sz w:val="16"/>
              </w:rPr>
            </w:pPr>
          </w:p>
        </w:tc>
      </w:tr>
      <w:tr w:rsidR="002C4B5E" w:rsidTr="00980699">
        <w:trPr>
          <w:trHeight w:val="393"/>
        </w:trPr>
        <w:tc>
          <w:tcPr>
            <w:tcW w:w="10123" w:type="dxa"/>
            <w:gridSpan w:val="4"/>
            <w:shd w:val="pct12" w:color="auto" w:fill="FFFFFF"/>
          </w:tcPr>
          <w:p w:rsidR="002C4B5E" w:rsidRPr="00EA245A" w:rsidRDefault="002C4B5E" w:rsidP="00980699">
            <w:pPr>
              <w:pStyle w:val="Heading2"/>
              <w:rPr>
                <w:rFonts w:cs="Arial"/>
                <w:b/>
              </w:rPr>
            </w:pPr>
            <w:r w:rsidRPr="00EA245A">
              <w:rPr>
                <w:rFonts w:cs="Arial"/>
                <w:b/>
              </w:rPr>
              <w:t>ATTACH ADDITIONAL SHEETS AS NECESSARY – INCLUDE SKETCH/PLAN</w:t>
            </w:r>
          </w:p>
        </w:tc>
      </w:tr>
    </w:tbl>
    <w:p w:rsidR="005E7952" w:rsidRDefault="005E7952" w:rsidP="002C4B5E">
      <w:pPr>
        <w:pStyle w:val="Title"/>
        <w:rPr>
          <w:rFonts w:ascii="Arial" w:hAnsi="Arial" w:cs="Arial"/>
          <w:sz w:val="16"/>
        </w:rPr>
      </w:pPr>
    </w:p>
    <w:p w:rsidR="0066787E" w:rsidRDefault="0066787E"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66787E" w:rsidRDefault="0066787E"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pStyle w:val="Subtitle"/>
        <w:rPr>
          <w:rFonts w:ascii="Arial" w:hAnsi="Arial" w:cs="Arial"/>
        </w:rPr>
      </w:pPr>
      <w:r>
        <w:rPr>
          <w:rFonts w:ascii="Arial" w:hAnsi="Arial" w:cs="Arial"/>
          <w:sz w:val="16"/>
        </w:rPr>
        <w:t>AIRPORT IMPROVEMENT PROGRAM</w:t>
      </w:r>
      <w:r>
        <w:rPr>
          <w:rFonts w:ascii="Arial" w:hAnsi="Arial" w:cs="Arial"/>
        </w:rPr>
        <w:t xml:space="preserve"> </w:t>
      </w:r>
    </w:p>
    <w:p w:rsidR="002C4B5E" w:rsidRPr="00EA245A" w:rsidRDefault="002C4B5E" w:rsidP="002C4B5E">
      <w:pPr>
        <w:pStyle w:val="Subtitle"/>
        <w:rPr>
          <w:rFonts w:ascii="Arial" w:hAnsi="Arial" w:cs="Arial"/>
        </w:rPr>
      </w:pPr>
      <w:r>
        <w:rPr>
          <w:rFonts w:ascii="Arial" w:hAnsi="Arial" w:cs="Arial"/>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Tr="00980699">
        <w:trPr>
          <w:trHeight w:val="530"/>
        </w:trPr>
        <w:tc>
          <w:tcPr>
            <w:tcW w:w="3300" w:type="dxa"/>
            <w:gridSpan w:val="3"/>
          </w:tcPr>
          <w:p w:rsidR="002C4B5E" w:rsidRDefault="002C4B5E" w:rsidP="00980699">
            <w:pPr>
              <w:rPr>
                <w:rFonts w:ascii="Arial" w:hAnsi="Arial" w:cs="Arial"/>
                <w:sz w:val="16"/>
              </w:rPr>
            </w:pPr>
            <w:r>
              <w:rPr>
                <w:rFonts w:ascii="Arial" w:hAnsi="Arial" w:cs="Arial"/>
                <w:sz w:val="16"/>
              </w:rPr>
              <w:t xml:space="preserve">MODIFICATION: </w:t>
            </w:r>
          </w:p>
          <w:p w:rsidR="002C4B5E" w:rsidRPr="00F74F0F" w:rsidRDefault="00401BE2" w:rsidP="00980699">
            <w:pPr>
              <w:rPr>
                <w:rFonts w:ascii="Arial" w:hAnsi="Arial" w:cs="Arial"/>
                <w:sz w:val="16"/>
              </w:rPr>
            </w:pPr>
            <w:r w:rsidRPr="00F74F0F">
              <w:rPr>
                <w:rFonts w:ascii="Arial" w:hAnsi="Arial" w:cs="Arial"/>
              </w:rPr>
              <w:t>AC 150/5370-10G</w:t>
            </w:r>
          </w:p>
        </w:tc>
        <w:tc>
          <w:tcPr>
            <w:tcW w:w="4860" w:type="dxa"/>
            <w:gridSpan w:val="10"/>
          </w:tcPr>
          <w:p w:rsidR="002C4B5E" w:rsidRDefault="002C4B5E" w:rsidP="00980699">
            <w:pPr>
              <w:rPr>
                <w:rFonts w:ascii="Arial" w:hAnsi="Arial" w:cs="Arial"/>
                <w:sz w:val="16"/>
              </w:rPr>
            </w:pPr>
            <w:r>
              <w:rPr>
                <w:rFonts w:ascii="Arial" w:hAnsi="Arial" w:cs="Arial"/>
                <w:sz w:val="16"/>
              </w:rPr>
              <w:t xml:space="preserve">LOCATION: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c>
          <w:tcPr>
            <w:tcW w:w="1920" w:type="dxa"/>
          </w:tcPr>
          <w:p w:rsidR="002C4B5E" w:rsidRDefault="009F42F1" w:rsidP="00980699">
            <w:pPr>
              <w:rPr>
                <w:rFonts w:ascii="Arial" w:hAnsi="Arial" w:cs="Arial"/>
                <w:sz w:val="16"/>
              </w:rPr>
            </w:pPr>
            <w:r>
              <w:rPr>
                <w:rFonts w:ascii="Arial" w:hAnsi="Arial" w:cs="Arial"/>
                <w:sz w:val="16"/>
              </w:rPr>
              <w:t>PAGE 3 OF 3</w:t>
            </w:r>
          </w:p>
        </w:tc>
      </w:tr>
      <w:tr w:rsidR="002C4B5E" w:rsidTr="00980699">
        <w:trPr>
          <w:trHeight w:val="795"/>
        </w:trPr>
        <w:tc>
          <w:tcPr>
            <w:tcW w:w="3300" w:type="dxa"/>
            <w:gridSpan w:val="3"/>
          </w:tcPr>
          <w:p w:rsidR="002C4B5E" w:rsidRDefault="002C4B5E" w:rsidP="00980699">
            <w:pPr>
              <w:rPr>
                <w:rFonts w:ascii="Arial" w:hAnsi="Arial" w:cs="Arial"/>
                <w:sz w:val="16"/>
              </w:rPr>
            </w:pPr>
            <w:r>
              <w:rPr>
                <w:rFonts w:ascii="Arial" w:hAnsi="Arial" w:cs="Arial"/>
                <w:sz w:val="16"/>
              </w:rPr>
              <w:t xml:space="preserve">14. SIGNATURE OF ORIGINATOR: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c>
          <w:tcPr>
            <w:tcW w:w="4230" w:type="dxa"/>
            <w:gridSpan w:val="7"/>
          </w:tcPr>
          <w:p w:rsidR="002C4B5E" w:rsidRDefault="002C4B5E" w:rsidP="00980699">
            <w:pPr>
              <w:rPr>
                <w:rFonts w:ascii="Arial" w:hAnsi="Arial" w:cs="Arial"/>
                <w:sz w:val="16"/>
              </w:rPr>
            </w:pPr>
            <w:r>
              <w:rPr>
                <w:rFonts w:ascii="Arial" w:hAnsi="Arial" w:cs="Arial"/>
                <w:sz w:val="16"/>
              </w:rPr>
              <w:t xml:space="preserve">15. ORIGINATOR’S ORGANIZATION: </w:t>
            </w:r>
          </w:p>
          <w:p w:rsidR="002C4B5E" w:rsidRPr="00F74F0F" w:rsidRDefault="00401BE2" w:rsidP="00980699">
            <w:pPr>
              <w:rPr>
                <w:rFonts w:ascii="Arial" w:hAnsi="Arial" w:cs="Arial"/>
                <w:sz w:val="16"/>
              </w:rPr>
            </w:pPr>
            <w:r w:rsidRPr="00F74F0F">
              <w:rPr>
                <w:rFonts w:ascii="Arial" w:hAnsi="Arial" w:cs="Arial"/>
              </w:rPr>
              <w:t>Port of Portland</w:t>
            </w:r>
          </w:p>
        </w:tc>
        <w:tc>
          <w:tcPr>
            <w:tcW w:w="2550" w:type="dxa"/>
            <w:gridSpan w:val="4"/>
          </w:tcPr>
          <w:p w:rsidR="002C4B5E" w:rsidRDefault="002C4B5E" w:rsidP="00980699">
            <w:pPr>
              <w:rPr>
                <w:rFonts w:ascii="Arial" w:hAnsi="Arial" w:cs="Arial"/>
                <w:sz w:val="16"/>
              </w:rPr>
            </w:pPr>
            <w:r>
              <w:rPr>
                <w:rFonts w:ascii="Arial" w:hAnsi="Arial" w:cs="Arial"/>
                <w:sz w:val="16"/>
              </w:rPr>
              <w:t xml:space="preserve">16. TELEPHONE: </w:t>
            </w:r>
          </w:p>
          <w:p w:rsidR="002C4B5E" w:rsidRPr="00F74F0F" w:rsidRDefault="00F74F0F" w:rsidP="00980699">
            <w:pPr>
              <w:rPr>
                <w:rFonts w:ascii="Arial" w:hAnsi="Arial" w:cs="Arial"/>
                <w:sz w:val="16"/>
              </w:rPr>
            </w:pPr>
            <w:r w:rsidRPr="00F74F0F">
              <w:rPr>
                <w:rFonts w:ascii="Arial" w:hAnsi="Arial" w:cs="Arial"/>
              </w:rPr>
              <w:fldChar w:fldCharType="begin">
                <w:ffData>
                  <w:name w:val="Text1"/>
                  <w:enabled/>
                  <w:calcOnExit w:val="0"/>
                  <w:textInput/>
                </w:ffData>
              </w:fldChar>
            </w:r>
            <w:r w:rsidRPr="00F74F0F">
              <w:rPr>
                <w:rFonts w:ascii="Arial" w:hAnsi="Arial" w:cs="Arial"/>
              </w:rPr>
              <w:instrText xml:space="preserve"> FORMTEXT </w:instrText>
            </w:r>
            <w:r w:rsidRPr="00F74F0F">
              <w:rPr>
                <w:rFonts w:ascii="Arial" w:hAnsi="Arial" w:cs="Arial"/>
              </w:rPr>
            </w:r>
            <w:r w:rsidRPr="00F74F0F">
              <w:rPr>
                <w:rFonts w:ascii="Arial" w:hAnsi="Arial" w:cs="Arial"/>
              </w:rPr>
              <w:fldChar w:fldCharType="separate"/>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noProof/>
              </w:rPr>
              <w:t> </w:t>
            </w:r>
            <w:r w:rsidRPr="00F74F0F">
              <w:rPr>
                <w:rFonts w:ascii="Arial" w:hAnsi="Arial" w:cs="Arial"/>
              </w:rPr>
              <w:fldChar w:fldCharType="end"/>
            </w:r>
          </w:p>
        </w:tc>
      </w:tr>
      <w:tr w:rsidR="002C4B5E" w:rsidTr="00980699">
        <w:trPr>
          <w:trHeight w:val="766"/>
        </w:trPr>
        <w:tc>
          <w:tcPr>
            <w:tcW w:w="10080" w:type="dxa"/>
            <w:gridSpan w:val="14"/>
          </w:tcPr>
          <w:p w:rsidR="002C4B5E" w:rsidRDefault="002C4B5E" w:rsidP="00980699">
            <w:pPr>
              <w:rPr>
                <w:rFonts w:ascii="Arial" w:hAnsi="Arial" w:cs="Arial"/>
                <w:sz w:val="16"/>
              </w:rPr>
            </w:pPr>
            <w:r>
              <w:rPr>
                <w:rFonts w:ascii="Arial" w:hAnsi="Arial" w:cs="Arial"/>
                <w:sz w:val="16"/>
              </w:rPr>
              <w:t xml:space="preserve">17. DATE OF LATEST FAA SIGNED ALP: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6" w:name="Check4"/>
            <w:r>
              <w:rPr>
                <w:rFonts w:ascii="Arial" w:hAnsi="Arial" w:cs="Arial"/>
              </w:rPr>
              <w:instrText xml:space="preserve"> FORMCHECKBOX </w:instrText>
            </w:r>
            <w:r w:rsidR="007D410D">
              <w:rPr>
                <w:rFonts w:ascii="Arial" w:hAnsi="Arial" w:cs="Arial"/>
              </w:rPr>
            </w:r>
            <w:r w:rsidR="007D410D">
              <w:rPr>
                <w:rFonts w:ascii="Arial" w:hAnsi="Arial" w:cs="Arial"/>
              </w:rPr>
              <w:fldChar w:fldCharType="separate"/>
            </w:r>
            <w:r>
              <w:rPr>
                <w:rFonts w:ascii="Arial" w:hAnsi="Arial" w:cs="Arial"/>
              </w:rPr>
              <w:fldChar w:fldCharType="end"/>
            </w:r>
            <w:bookmarkEnd w:id="6"/>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7" w:name="Check5"/>
            <w:r>
              <w:rPr>
                <w:rFonts w:ascii="Arial" w:hAnsi="Arial" w:cs="Arial"/>
              </w:rPr>
              <w:instrText xml:space="preserve"> FORMCHECKBOX </w:instrText>
            </w:r>
            <w:r w:rsidR="007D410D">
              <w:rPr>
                <w:rFonts w:ascii="Arial" w:hAnsi="Arial" w:cs="Arial"/>
              </w:rPr>
            </w:r>
            <w:r w:rsidR="007D410D">
              <w:rPr>
                <w:rFonts w:ascii="Arial" w:hAnsi="Arial" w:cs="Arial"/>
              </w:rPr>
              <w:fldChar w:fldCharType="separate"/>
            </w:r>
            <w:r>
              <w:rPr>
                <w:rFonts w:ascii="Arial" w:hAnsi="Arial" w:cs="Arial"/>
              </w:rPr>
              <w:fldChar w:fldCharType="end"/>
            </w:r>
            <w:bookmarkEnd w:id="7"/>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8" w:name="Check6"/>
            <w:r>
              <w:rPr>
                <w:rFonts w:ascii="Arial" w:hAnsi="Arial" w:cs="Arial"/>
              </w:rPr>
              <w:instrText xml:space="preserve"> FORMCHECKBOX </w:instrText>
            </w:r>
            <w:r w:rsidR="007D410D">
              <w:rPr>
                <w:rFonts w:ascii="Arial" w:hAnsi="Arial" w:cs="Arial"/>
              </w:rPr>
            </w:r>
            <w:r w:rsidR="007D410D">
              <w:rPr>
                <w:rFonts w:ascii="Arial" w:hAnsi="Arial" w:cs="Arial"/>
              </w:rPr>
              <w:fldChar w:fldCharType="separate"/>
            </w:r>
            <w:r>
              <w:rPr>
                <w:rFonts w:ascii="Arial" w:hAnsi="Arial" w:cs="Arial"/>
              </w:rPr>
              <w:fldChar w:fldCharType="end"/>
            </w:r>
            <w:bookmarkEnd w:id="8"/>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AC4861" w:rsidRDefault="00AC4861"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IDENTIFIER (SEE APPROACH PLATES/AIRPORT 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132FF8">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964BDB" w:rsidP="008C68CE">
      <w:pPr>
        <w:pStyle w:val="PlainText"/>
        <w:rPr>
          <w:rFonts w:ascii="Arial" w:hAnsi="Arial" w:cs="Arial"/>
          <w:color w:val="C0C0C0"/>
          <w:sz w:val="16"/>
          <w:szCs w:val="16"/>
        </w:rPr>
      </w:pPr>
      <w:r>
        <w:rPr>
          <w:rFonts w:ascii="Arial" w:hAnsi="Arial" w:cs="Arial"/>
          <w:sz w:val="18"/>
        </w:rPr>
        <w:t>18.   TO BE COMPLETED BY FAA</w:t>
      </w:r>
    </w:p>
    <w:sectPr w:rsidR="002C4B5E" w:rsidRPr="0097344A" w:rsidSect="008C68CE">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A2D" w:rsidRDefault="00B53A2D">
      <w:r>
        <w:separator/>
      </w:r>
    </w:p>
  </w:endnote>
  <w:endnote w:type="continuationSeparator" w:id="0">
    <w:p w:rsidR="00B53A2D" w:rsidRDefault="00B5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A2D" w:rsidRDefault="00B53A2D">
      <w:r>
        <w:separator/>
      </w:r>
    </w:p>
  </w:footnote>
  <w:footnote w:type="continuationSeparator" w:id="0">
    <w:p w:rsidR="00B53A2D" w:rsidRDefault="00B53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Default="0095273A" w:rsidP="00980699">
    <w:pPr>
      <w:pStyle w:val="Header"/>
      <w:ind w:left="-90"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1116D6"/>
    <w:multiLevelType w:val="hybridMultilevel"/>
    <w:tmpl w:val="3B245BFC"/>
    <w:lvl w:ilvl="0" w:tplc="A8A41D8E">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BF53FE4"/>
    <w:multiLevelType w:val="hybridMultilevel"/>
    <w:tmpl w:val="F8C2DA78"/>
    <w:lvl w:ilvl="0" w:tplc="C464E864">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1"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4D75A8"/>
    <w:multiLevelType w:val="hybridMultilevel"/>
    <w:tmpl w:val="60A06B88"/>
    <w:lvl w:ilvl="0" w:tplc="029C6C4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9"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9D1BCC"/>
    <w:multiLevelType w:val="hybridMultilevel"/>
    <w:tmpl w:val="46464C00"/>
    <w:lvl w:ilvl="0" w:tplc="D1740530">
      <w:start w:val="1"/>
      <w:numFmt w:val="decimal"/>
      <w:lvlText w:val="(%1)"/>
      <w:lvlJc w:val="left"/>
      <w:pPr>
        <w:ind w:left="690" w:hanging="360"/>
      </w:pPr>
      <w:rPr>
        <w:rFonts w:ascii="Arial" w:hAnsi="Arial" w:cs="Arial" w:hint="default"/>
        <w:b/>
        <w:sz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2"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4"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5" w15:restartNumberingAfterBreak="0">
    <w:nsid w:val="74275087"/>
    <w:multiLevelType w:val="hybridMultilevel"/>
    <w:tmpl w:val="41E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4"/>
  </w:num>
  <w:num w:numId="3">
    <w:abstractNumId w:val="26"/>
  </w:num>
  <w:num w:numId="4">
    <w:abstractNumId w:val="63"/>
  </w:num>
  <w:num w:numId="5">
    <w:abstractNumId w:val="39"/>
  </w:num>
  <w:num w:numId="6">
    <w:abstractNumId w:val="44"/>
  </w:num>
  <w:num w:numId="7">
    <w:abstractNumId w:val="52"/>
  </w:num>
  <w:num w:numId="8">
    <w:abstractNumId w:val="57"/>
  </w:num>
  <w:num w:numId="9">
    <w:abstractNumId w:val="50"/>
  </w:num>
  <w:num w:numId="10">
    <w:abstractNumId w:val="67"/>
  </w:num>
  <w:num w:numId="11">
    <w:abstractNumId w:val="23"/>
  </w:num>
  <w:num w:numId="12">
    <w:abstractNumId w:val="1"/>
  </w:num>
  <w:num w:numId="13">
    <w:abstractNumId w:val="45"/>
  </w:num>
  <w:num w:numId="14">
    <w:abstractNumId w:val="2"/>
  </w:num>
  <w:num w:numId="15">
    <w:abstractNumId w:val="53"/>
  </w:num>
  <w:num w:numId="16">
    <w:abstractNumId w:val="33"/>
  </w:num>
  <w:num w:numId="17">
    <w:abstractNumId w:val="25"/>
  </w:num>
  <w:num w:numId="18">
    <w:abstractNumId w:val="4"/>
  </w:num>
  <w:num w:numId="19">
    <w:abstractNumId w:val="41"/>
  </w:num>
  <w:num w:numId="20">
    <w:abstractNumId w:val="6"/>
  </w:num>
  <w:num w:numId="21">
    <w:abstractNumId w:val="20"/>
  </w:num>
  <w:num w:numId="22">
    <w:abstractNumId w:val="10"/>
  </w:num>
  <w:num w:numId="23">
    <w:abstractNumId w:val="47"/>
  </w:num>
  <w:num w:numId="24">
    <w:abstractNumId w:val="28"/>
  </w:num>
  <w:num w:numId="25">
    <w:abstractNumId w:val="11"/>
  </w:num>
  <w:num w:numId="26">
    <w:abstractNumId w:val="54"/>
  </w:num>
  <w:num w:numId="27">
    <w:abstractNumId w:val="55"/>
  </w:num>
  <w:num w:numId="28">
    <w:abstractNumId w:val="15"/>
  </w:num>
  <w:num w:numId="29">
    <w:abstractNumId w:val="14"/>
  </w:num>
  <w:num w:numId="30">
    <w:abstractNumId w:val="59"/>
  </w:num>
  <w:num w:numId="31">
    <w:abstractNumId w:val="8"/>
  </w:num>
  <w:num w:numId="32">
    <w:abstractNumId w:val="61"/>
  </w:num>
  <w:num w:numId="33">
    <w:abstractNumId w:val="68"/>
  </w:num>
  <w:num w:numId="34">
    <w:abstractNumId w:val="38"/>
  </w:num>
  <w:num w:numId="35">
    <w:abstractNumId w:val="56"/>
  </w:num>
  <w:num w:numId="36">
    <w:abstractNumId w:val="21"/>
  </w:num>
  <w:num w:numId="37">
    <w:abstractNumId w:val="7"/>
  </w:num>
  <w:num w:numId="38">
    <w:abstractNumId w:val="12"/>
  </w:num>
  <w:num w:numId="39">
    <w:abstractNumId w:val="29"/>
  </w:num>
  <w:num w:numId="40">
    <w:abstractNumId w:val="24"/>
  </w:num>
  <w:num w:numId="41">
    <w:abstractNumId w:val="60"/>
  </w:num>
  <w:num w:numId="42">
    <w:abstractNumId w:val="66"/>
  </w:num>
  <w:num w:numId="43">
    <w:abstractNumId w:val="19"/>
  </w:num>
  <w:num w:numId="44">
    <w:abstractNumId w:val="13"/>
  </w:num>
  <w:num w:numId="45">
    <w:abstractNumId w:val="49"/>
  </w:num>
  <w:num w:numId="46">
    <w:abstractNumId w:val="3"/>
  </w:num>
  <w:num w:numId="47">
    <w:abstractNumId w:val="34"/>
  </w:num>
  <w:num w:numId="48">
    <w:abstractNumId w:val="43"/>
  </w:num>
  <w:num w:numId="49">
    <w:abstractNumId w:val="36"/>
  </w:num>
  <w:num w:numId="50">
    <w:abstractNumId w:val="46"/>
  </w:num>
  <w:num w:numId="51">
    <w:abstractNumId w:val="37"/>
  </w:num>
  <w:num w:numId="52">
    <w:abstractNumId w:val="5"/>
  </w:num>
  <w:num w:numId="53">
    <w:abstractNumId w:val="31"/>
  </w:num>
  <w:num w:numId="54">
    <w:abstractNumId w:val="42"/>
  </w:num>
  <w:num w:numId="55">
    <w:abstractNumId w:val="58"/>
  </w:num>
  <w:num w:numId="56">
    <w:abstractNumId w:val="16"/>
  </w:num>
  <w:num w:numId="57">
    <w:abstractNumId w:val="22"/>
  </w:num>
  <w:num w:numId="58">
    <w:abstractNumId w:val="17"/>
  </w:num>
  <w:num w:numId="59">
    <w:abstractNumId w:val="18"/>
  </w:num>
  <w:num w:numId="60">
    <w:abstractNumId w:val="62"/>
  </w:num>
  <w:num w:numId="61">
    <w:abstractNumId w:val="9"/>
  </w:num>
  <w:num w:numId="62">
    <w:abstractNumId w:val="32"/>
  </w:num>
  <w:num w:numId="63">
    <w:abstractNumId w:val="30"/>
  </w:num>
  <w:num w:numId="64">
    <w:abstractNumId w:val="27"/>
  </w:num>
  <w:num w:numId="65">
    <w:abstractNumId w:val="65"/>
  </w:num>
  <w:num w:numId="66">
    <w:abstractNumId w:val="35"/>
  </w:num>
  <w:num w:numId="67">
    <w:abstractNumId w:val="48"/>
  </w:num>
  <w:num w:numId="68">
    <w:abstractNumId w:val="40"/>
  </w:num>
  <w:num w:numId="69">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53039"/>
    <w:rsid w:val="0005423A"/>
    <w:rsid w:val="00062F39"/>
    <w:rsid w:val="00085D98"/>
    <w:rsid w:val="00093B55"/>
    <w:rsid w:val="00095685"/>
    <w:rsid w:val="000C4388"/>
    <w:rsid w:val="000D1AE9"/>
    <w:rsid w:val="000D1C25"/>
    <w:rsid w:val="000D3DDB"/>
    <w:rsid w:val="000E5CBD"/>
    <w:rsid w:val="000F0E6A"/>
    <w:rsid w:val="000F1B72"/>
    <w:rsid w:val="000F21BB"/>
    <w:rsid w:val="000F448F"/>
    <w:rsid w:val="000F5668"/>
    <w:rsid w:val="000F5F8B"/>
    <w:rsid w:val="001051DB"/>
    <w:rsid w:val="00115A37"/>
    <w:rsid w:val="00132FF8"/>
    <w:rsid w:val="0013469A"/>
    <w:rsid w:val="00134B2F"/>
    <w:rsid w:val="00136100"/>
    <w:rsid w:val="0016012D"/>
    <w:rsid w:val="00161839"/>
    <w:rsid w:val="0016392E"/>
    <w:rsid w:val="00170224"/>
    <w:rsid w:val="001722CA"/>
    <w:rsid w:val="00172F5F"/>
    <w:rsid w:val="00173E85"/>
    <w:rsid w:val="00176EEF"/>
    <w:rsid w:val="00177F7F"/>
    <w:rsid w:val="001A0409"/>
    <w:rsid w:val="001A1922"/>
    <w:rsid w:val="001A402A"/>
    <w:rsid w:val="001B0DF1"/>
    <w:rsid w:val="001B67A9"/>
    <w:rsid w:val="001C6694"/>
    <w:rsid w:val="001D1378"/>
    <w:rsid w:val="001D2160"/>
    <w:rsid w:val="001D6E5C"/>
    <w:rsid w:val="001E3E71"/>
    <w:rsid w:val="001F39CD"/>
    <w:rsid w:val="00201688"/>
    <w:rsid w:val="002124A2"/>
    <w:rsid w:val="00223C50"/>
    <w:rsid w:val="002258DF"/>
    <w:rsid w:val="00226895"/>
    <w:rsid w:val="00233FCB"/>
    <w:rsid w:val="00264D1B"/>
    <w:rsid w:val="002667B3"/>
    <w:rsid w:val="00271039"/>
    <w:rsid w:val="00274AD8"/>
    <w:rsid w:val="0027550A"/>
    <w:rsid w:val="0027632C"/>
    <w:rsid w:val="0027760A"/>
    <w:rsid w:val="00282B5B"/>
    <w:rsid w:val="00286C3B"/>
    <w:rsid w:val="00290D52"/>
    <w:rsid w:val="002A7CFB"/>
    <w:rsid w:val="002B0951"/>
    <w:rsid w:val="002B7CF1"/>
    <w:rsid w:val="002C1B7D"/>
    <w:rsid w:val="002C4B5E"/>
    <w:rsid w:val="002E098A"/>
    <w:rsid w:val="002E3FAB"/>
    <w:rsid w:val="002E43D5"/>
    <w:rsid w:val="002E6849"/>
    <w:rsid w:val="00302BCE"/>
    <w:rsid w:val="00304ACA"/>
    <w:rsid w:val="00307363"/>
    <w:rsid w:val="003212A3"/>
    <w:rsid w:val="0032216F"/>
    <w:rsid w:val="00327123"/>
    <w:rsid w:val="00331CE3"/>
    <w:rsid w:val="0033223A"/>
    <w:rsid w:val="00333464"/>
    <w:rsid w:val="0033356A"/>
    <w:rsid w:val="00346544"/>
    <w:rsid w:val="00373EEC"/>
    <w:rsid w:val="00374C4F"/>
    <w:rsid w:val="003957A0"/>
    <w:rsid w:val="003A3E0B"/>
    <w:rsid w:val="003B71A2"/>
    <w:rsid w:val="003C3754"/>
    <w:rsid w:val="003C3A40"/>
    <w:rsid w:val="003C5FD4"/>
    <w:rsid w:val="003D74E9"/>
    <w:rsid w:val="003E0D28"/>
    <w:rsid w:val="003E63D0"/>
    <w:rsid w:val="003F09EA"/>
    <w:rsid w:val="003F4263"/>
    <w:rsid w:val="00401BE2"/>
    <w:rsid w:val="004033B8"/>
    <w:rsid w:val="00407F42"/>
    <w:rsid w:val="00414FDA"/>
    <w:rsid w:val="00416EC6"/>
    <w:rsid w:val="00432175"/>
    <w:rsid w:val="004500AE"/>
    <w:rsid w:val="00452A4A"/>
    <w:rsid w:val="00453BD7"/>
    <w:rsid w:val="00472B2A"/>
    <w:rsid w:val="004779F0"/>
    <w:rsid w:val="004935D1"/>
    <w:rsid w:val="004A1BDE"/>
    <w:rsid w:val="004A2F01"/>
    <w:rsid w:val="004D3A5D"/>
    <w:rsid w:val="004E0289"/>
    <w:rsid w:val="004E155E"/>
    <w:rsid w:val="005008A3"/>
    <w:rsid w:val="00502A8F"/>
    <w:rsid w:val="005044ED"/>
    <w:rsid w:val="005120D9"/>
    <w:rsid w:val="00516B3C"/>
    <w:rsid w:val="00520F06"/>
    <w:rsid w:val="00521D1A"/>
    <w:rsid w:val="005303EB"/>
    <w:rsid w:val="00532938"/>
    <w:rsid w:val="00543B99"/>
    <w:rsid w:val="0054771B"/>
    <w:rsid w:val="005514E7"/>
    <w:rsid w:val="00555573"/>
    <w:rsid w:val="00557D10"/>
    <w:rsid w:val="00564111"/>
    <w:rsid w:val="0057440D"/>
    <w:rsid w:val="00577943"/>
    <w:rsid w:val="00585606"/>
    <w:rsid w:val="00593C9F"/>
    <w:rsid w:val="005969C1"/>
    <w:rsid w:val="005A5C55"/>
    <w:rsid w:val="005B0FDD"/>
    <w:rsid w:val="005B7E30"/>
    <w:rsid w:val="005C115F"/>
    <w:rsid w:val="005C66D4"/>
    <w:rsid w:val="005E7952"/>
    <w:rsid w:val="005F159C"/>
    <w:rsid w:val="005F270D"/>
    <w:rsid w:val="00610F5F"/>
    <w:rsid w:val="00613054"/>
    <w:rsid w:val="0061432D"/>
    <w:rsid w:val="00623064"/>
    <w:rsid w:val="00625A74"/>
    <w:rsid w:val="00631927"/>
    <w:rsid w:val="006329A2"/>
    <w:rsid w:val="00644DFE"/>
    <w:rsid w:val="00651FBA"/>
    <w:rsid w:val="00662499"/>
    <w:rsid w:val="0066787E"/>
    <w:rsid w:val="00670DEE"/>
    <w:rsid w:val="0067319A"/>
    <w:rsid w:val="0067760E"/>
    <w:rsid w:val="00682F2A"/>
    <w:rsid w:val="00683A5E"/>
    <w:rsid w:val="00683C8C"/>
    <w:rsid w:val="006964B7"/>
    <w:rsid w:val="006A048A"/>
    <w:rsid w:val="006A3269"/>
    <w:rsid w:val="006A3F58"/>
    <w:rsid w:val="006A5832"/>
    <w:rsid w:val="006B28EF"/>
    <w:rsid w:val="006B5879"/>
    <w:rsid w:val="006B6009"/>
    <w:rsid w:val="006C07E1"/>
    <w:rsid w:val="006C07EA"/>
    <w:rsid w:val="006D52F0"/>
    <w:rsid w:val="006D5558"/>
    <w:rsid w:val="006D7A8B"/>
    <w:rsid w:val="006E2AB0"/>
    <w:rsid w:val="006E60BB"/>
    <w:rsid w:val="006F1AE0"/>
    <w:rsid w:val="006F29DF"/>
    <w:rsid w:val="006F5C3F"/>
    <w:rsid w:val="007013FB"/>
    <w:rsid w:val="007021DA"/>
    <w:rsid w:val="007021EF"/>
    <w:rsid w:val="00702DA2"/>
    <w:rsid w:val="007255F6"/>
    <w:rsid w:val="0072736F"/>
    <w:rsid w:val="00734DF7"/>
    <w:rsid w:val="00743277"/>
    <w:rsid w:val="007448B7"/>
    <w:rsid w:val="00744A72"/>
    <w:rsid w:val="00766BF4"/>
    <w:rsid w:val="007748FE"/>
    <w:rsid w:val="007804D4"/>
    <w:rsid w:val="00787DD7"/>
    <w:rsid w:val="00791073"/>
    <w:rsid w:val="007927D7"/>
    <w:rsid w:val="0079726C"/>
    <w:rsid w:val="007A2651"/>
    <w:rsid w:val="007A4E22"/>
    <w:rsid w:val="007A642A"/>
    <w:rsid w:val="007B3707"/>
    <w:rsid w:val="007C0B55"/>
    <w:rsid w:val="007C606B"/>
    <w:rsid w:val="007C65F5"/>
    <w:rsid w:val="007C6906"/>
    <w:rsid w:val="007D3561"/>
    <w:rsid w:val="007D410D"/>
    <w:rsid w:val="007D67F6"/>
    <w:rsid w:val="007E1703"/>
    <w:rsid w:val="008075F3"/>
    <w:rsid w:val="00823106"/>
    <w:rsid w:val="00825EEF"/>
    <w:rsid w:val="0082783E"/>
    <w:rsid w:val="0083197C"/>
    <w:rsid w:val="00855A7C"/>
    <w:rsid w:val="0086010A"/>
    <w:rsid w:val="008666B2"/>
    <w:rsid w:val="00867645"/>
    <w:rsid w:val="00875BDD"/>
    <w:rsid w:val="00882EC6"/>
    <w:rsid w:val="00887169"/>
    <w:rsid w:val="008A01CA"/>
    <w:rsid w:val="008A23C2"/>
    <w:rsid w:val="008B51B6"/>
    <w:rsid w:val="008C06F7"/>
    <w:rsid w:val="008C68CE"/>
    <w:rsid w:val="008C7B65"/>
    <w:rsid w:val="008D0241"/>
    <w:rsid w:val="008E0AB6"/>
    <w:rsid w:val="008F537F"/>
    <w:rsid w:val="00923D72"/>
    <w:rsid w:val="00931965"/>
    <w:rsid w:val="009365E1"/>
    <w:rsid w:val="00945B7D"/>
    <w:rsid w:val="0095273A"/>
    <w:rsid w:val="009532BC"/>
    <w:rsid w:val="009556BC"/>
    <w:rsid w:val="009608B7"/>
    <w:rsid w:val="009611AC"/>
    <w:rsid w:val="00964BDB"/>
    <w:rsid w:val="00970943"/>
    <w:rsid w:val="00973DE0"/>
    <w:rsid w:val="009764FC"/>
    <w:rsid w:val="00977DCA"/>
    <w:rsid w:val="00980699"/>
    <w:rsid w:val="00984FEB"/>
    <w:rsid w:val="00985B2A"/>
    <w:rsid w:val="009861FF"/>
    <w:rsid w:val="00992011"/>
    <w:rsid w:val="009923FA"/>
    <w:rsid w:val="00995D03"/>
    <w:rsid w:val="009A3298"/>
    <w:rsid w:val="009A4046"/>
    <w:rsid w:val="009B1B4D"/>
    <w:rsid w:val="009B2A65"/>
    <w:rsid w:val="009C11D3"/>
    <w:rsid w:val="009C3F75"/>
    <w:rsid w:val="009C6791"/>
    <w:rsid w:val="009D1858"/>
    <w:rsid w:val="009D38B8"/>
    <w:rsid w:val="009E0206"/>
    <w:rsid w:val="009E399B"/>
    <w:rsid w:val="009F05EB"/>
    <w:rsid w:val="009F1939"/>
    <w:rsid w:val="009F2396"/>
    <w:rsid w:val="009F42F1"/>
    <w:rsid w:val="009F7C76"/>
    <w:rsid w:val="00A00EF9"/>
    <w:rsid w:val="00A01805"/>
    <w:rsid w:val="00A01A08"/>
    <w:rsid w:val="00A12004"/>
    <w:rsid w:val="00A13382"/>
    <w:rsid w:val="00A155ED"/>
    <w:rsid w:val="00A33BBD"/>
    <w:rsid w:val="00A41B60"/>
    <w:rsid w:val="00A45A54"/>
    <w:rsid w:val="00A50A8C"/>
    <w:rsid w:val="00A61781"/>
    <w:rsid w:val="00A736F5"/>
    <w:rsid w:val="00A77590"/>
    <w:rsid w:val="00A80AB7"/>
    <w:rsid w:val="00A87260"/>
    <w:rsid w:val="00AA3C09"/>
    <w:rsid w:val="00AA6359"/>
    <w:rsid w:val="00AB76EB"/>
    <w:rsid w:val="00AC1C3D"/>
    <w:rsid w:val="00AC1EF4"/>
    <w:rsid w:val="00AC3AB7"/>
    <w:rsid w:val="00AC4861"/>
    <w:rsid w:val="00AD7F5A"/>
    <w:rsid w:val="00AE2B21"/>
    <w:rsid w:val="00AE2CF6"/>
    <w:rsid w:val="00AE4B20"/>
    <w:rsid w:val="00AF112F"/>
    <w:rsid w:val="00AF128E"/>
    <w:rsid w:val="00B053BE"/>
    <w:rsid w:val="00B069FA"/>
    <w:rsid w:val="00B13CB9"/>
    <w:rsid w:val="00B16EB5"/>
    <w:rsid w:val="00B24C9C"/>
    <w:rsid w:val="00B31113"/>
    <w:rsid w:val="00B35C11"/>
    <w:rsid w:val="00B36FAE"/>
    <w:rsid w:val="00B404DD"/>
    <w:rsid w:val="00B53A2D"/>
    <w:rsid w:val="00B63602"/>
    <w:rsid w:val="00B70FE0"/>
    <w:rsid w:val="00B718B9"/>
    <w:rsid w:val="00B8122E"/>
    <w:rsid w:val="00B81C01"/>
    <w:rsid w:val="00B82D39"/>
    <w:rsid w:val="00B97474"/>
    <w:rsid w:val="00BB0015"/>
    <w:rsid w:val="00BB0F39"/>
    <w:rsid w:val="00BB3207"/>
    <w:rsid w:val="00BB485E"/>
    <w:rsid w:val="00BB52F6"/>
    <w:rsid w:val="00BB7A69"/>
    <w:rsid w:val="00BB7FEF"/>
    <w:rsid w:val="00BD3DB1"/>
    <w:rsid w:val="00BD7713"/>
    <w:rsid w:val="00BD7B71"/>
    <w:rsid w:val="00BE2369"/>
    <w:rsid w:val="00BE38DD"/>
    <w:rsid w:val="00BE6DE6"/>
    <w:rsid w:val="00BE7BDA"/>
    <w:rsid w:val="00C00213"/>
    <w:rsid w:val="00C05441"/>
    <w:rsid w:val="00C113A9"/>
    <w:rsid w:val="00C149E8"/>
    <w:rsid w:val="00C20948"/>
    <w:rsid w:val="00C31CA5"/>
    <w:rsid w:val="00C35E1D"/>
    <w:rsid w:val="00C414B7"/>
    <w:rsid w:val="00C42441"/>
    <w:rsid w:val="00C52B49"/>
    <w:rsid w:val="00C5650B"/>
    <w:rsid w:val="00C573A1"/>
    <w:rsid w:val="00C65748"/>
    <w:rsid w:val="00C83224"/>
    <w:rsid w:val="00C92438"/>
    <w:rsid w:val="00C957AA"/>
    <w:rsid w:val="00CA4852"/>
    <w:rsid w:val="00CB07A6"/>
    <w:rsid w:val="00CB5033"/>
    <w:rsid w:val="00CC3B2E"/>
    <w:rsid w:val="00CE03B0"/>
    <w:rsid w:val="00CE541C"/>
    <w:rsid w:val="00CF0225"/>
    <w:rsid w:val="00CF030C"/>
    <w:rsid w:val="00CF30D6"/>
    <w:rsid w:val="00CF6221"/>
    <w:rsid w:val="00D01026"/>
    <w:rsid w:val="00D03767"/>
    <w:rsid w:val="00D04032"/>
    <w:rsid w:val="00D05C1D"/>
    <w:rsid w:val="00D22378"/>
    <w:rsid w:val="00D2249B"/>
    <w:rsid w:val="00D2531A"/>
    <w:rsid w:val="00D54A41"/>
    <w:rsid w:val="00D72761"/>
    <w:rsid w:val="00D74C3A"/>
    <w:rsid w:val="00D74E8F"/>
    <w:rsid w:val="00D82F1E"/>
    <w:rsid w:val="00D87659"/>
    <w:rsid w:val="00D942AB"/>
    <w:rsid w:val="00DB32BA"/>
    <w:rsid w:val="00DB54D7"/>
    <w:rsid w:val="00DD6299"/>
    <w:rsid w:val="00DE096B"/>
    <w:rsid w:val="00DE16B0"/>
    <w:rsid w:val="00DE27BB"/>
    <w:rsid w:val="00DE401F"/>
    <w:rsid w:val="00DE5528"/>
    <w:rsid w:val="00DF58D4"/>
    <w:rsid w:val="00E10AF9"/>
    <w:rsid w:val="00E20781"/>
    <w:rsid w:val="00E22355"/>
    <w:rsid w:val="00E2391B"/>
    <w:rsid w:val="00E302E6"/>
    <w:rsid w:val="00E3199A"/>
    <w:rsid w:val="00E432BA"/>
    <w:rsid w:val="00E50F52"/>
    <w:rsid w:val="00E67A76"/>
    <w:rsid w:val="00E74363"/>
    <w:rsid w:val="00E81623"/>
    <w:rsid w:val="00E94BEF"/>
    <w:rsid w:val="00E97FDF"/>
    <w:rsid w:val="00EA580E"/>
    <w:rsid w:val="00EA7C8E"/>
    <w:rsid w:val="00EB2119"/>
    <w:rsid w:val="00EB64CA"/>
    <w:rsid w:val="00EC4517"/>
    <w:rsid w:val="00ED3FE0"/>
    <w:rsid w:val="00EE1940"/>
    <w:rsid w:val="00EE7CD6"/>
    <w:rsid w:val="00F0082A"/>
    <w:rsid w:val="00F06EEC"/>
    <w:rsid w:val="00F075E1"/>
    <w:rsid w:val="00F107EC"/>
    <w:rsid w:val="00F2210D"/>
    <w:rsid w:val="00F31861"/>
    <w:rsid w:val="00F33BAB"/>
    <w:rsid w:val="00F344B1"/>
    <w:rsid w:val="00F45046"/>
    <w:rsid w:val="00F472A1"/>
    <w:rsid w:val="00F505A1"/>
    <w:rsid w:val="00F541AE"/>
    <w:rsid w:val="00F6382E"/>
    <w:rsid w:val="00F643F2"/>
    <w:rsid w:val="00F64BA1"/>
    <w:rsid w:val="00F650C9"/>
    <w:rsid w:val="00F67C39"/>
    <w:rsid w:val="00F7270A"/>
    <w:rsid w:val="00F74F0F"/>
    <w:rsid w:val="00F83A40"/>
    <w:rsid w:val="00F84DDA"/>
    <w:rsid w:val="00FA66F5"/>
    <w:rsid w:val="00FB0849"/>
    <w:rsid w:val="00FC6DA1"/>
    <w:rsid w:val="00FD2061"/>
    <w:rsid w:val="00FD2E4B"/>
    <w:rsid w:val="00FD7575"/>
    <w:rsid w:val="00FF3B67"/>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28217864-EAE7-4C9D-9FF2-FB13C75C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 w:type="paragraph" w:customStyle="1" w:styleId="Indent2">
    <w:name w:val="Indent 2"/>
    <w:basedOn w:val="Normal"/>
    <w:qFormat/>
    <w:rsid w:val="00F472A1"/>
    <w:pPr>
      <w:tabs>
        <w:tab w:val="left" w:pos="-417"/>
        <w:tab w:val="left" w:pos="0"/>
        <w:tab w:val="left" w:pos="720"/>
        <w:tab w:val="left" w:pos="1440"/>
        <w:tab w:val="left" w:pos="2160"/>
      </w:tabs>
      <w:suppressAutoHyphens/>
      <w:spacing w:before="60" w:after="60"/>
      <w:ind w:firstLine="720"/>
    </w:pPr>
    <w:rPr>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715464aa086e1c9c7152743452617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4790-E09C-4302-9024-93C253F8C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AC485F-B48F-4454-951B-B7BE73CD3760}">
  <ds:schemaRefs>
    <ds:schemaRef ds:uri="http://schemas.openxmlformats.org/package/2006/metadata/core-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975E2BD8-E3E1-4308-8DA4-E0C83341B2AF}">
  <ds:schemaRefs>
    <ds:schemaRef ds:uri="http://schemas.microsoft.com/sharepoint/v3/contenttype/forms"/>
  </ds:schemaRefs>
</ds:datastoreItem>
</file>

<file path=customXml/itemProps4.xml><?xml version="1.0" encoding="utf-8"?>
<ds:datastoreItem xmlns:ds="http://schemas.openxmlformats.org/officeDocument/2006/customXml" ds:itemID="{9FB7F97D-C186-4E22-8DBC-8CB5223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3</cp:revision>
  <cp:lastPrinted>2012-12-26T21:37:00Z</cp:lastPrinted>
  <dcterms:created xsi:type="dcterms:W3CDTF">2017-10-26T18:05:00Z</dcterms:created>
  <dcterms:modified xsi:type="dcterms:W3CDTF">2017-12-05T16:41:00Z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